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15" w:rsidRDefault="002C4815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2C4815" w:rsidRDefault="002C4815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2C4815" w:rsidRDefault="002C4815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2C4815" w:rsidRDefault="002C4815" w:rsidP="005B3076">
      <w:pPr>
        <w:pStyle w:val="BodyText"/>
        <w:ind w:firstLine="720"/>
        <w:rPr>
          <w:rFonts w:ascii="StobiSerif Regular" w:hAnsi="StobiSerif Regular" w:cs="Arial"/>
          <w:lang w:val="ru-RU"/>
        </w:rPr>
      </w:pPr>
      <w:r w:rsidRPr="00CB5A66">
        <w:rPr>
          <w:rFonts w:ascii="StobiSerif Regular" w:hAnsi="StobiSerif Regular" w:cs="Arial"/>
        </w:rPr>
        <w:t>Секторот за инспекциски надзор  во областа на социјалната заштита и заштита на децата при Министерството за труд и социј</w:t>
      </w:r>
      <w:r>
        <w:rPr>
          <w:rFonts w:ascii="StobiSerif Regular" w:hAnsi="StobiSerif Regular" w:cs="Arial"/>
        </w:rPr>
        <w:t>ална политика преку инспекторите Томислав Цветковски</w:t>
      </w:r>
      <w:r w:rsidRPr="006C625B">
        <w:rPr>
          <w:rFonts w:ascii="StobiSerif Regular" w:hAnsi="StobiSerif Regular" w:cs="Arial"/>
        </w:rPr>
        <w:t xml:space="preserve"> </w:t>
      </w:r>
      <w:r w:rsidRPr="00CB5A66">
        <w:rPr>
          <w:rFonts w:ascii="StobiSerif Regular" w:hAnsi="StobiSerif Regular" w:cs="Arial"/>
        </w:rPr>
        <w:t xml:space="preserve">со службена легитимација број </w:t>
      </w:r>
      <w:r>
        <w:rPr>
          <w:rFonts w:ascii="StobiSerif Regular" w:hAnsi="StobiSerif Regular" w:cs="Arial"/>
        </w:rPr>
        <w:t>28-0004</w:t>
      </w:r>
      <w:r>
        <w:rPr>
          <w:rFonts w:ascii="StobiSerif Regular" w:hAnsi="StobiSerif Regular" w:cs="Arial"/>
          <w:b/>
        </w:rPr>
        <w:t>,</w:t>
      </w:r>
      <w:r>
        <w:rPr>
          <w:rFonts w:ascii="StobiSerif Regular" w:hAnsi="StobiSerif Regular" w:cs="Arial"/>
        </w:rPr>
        <w:t xml:space="preserve">  Соња Стефановска</w:t>
      </w:r>
      <w:r w:rsidRPr="00CB5A66">
        <w:rPr>
          <w:rFonts w:ascii="StobiSerif Regular" w:hAnsi="StobiSerif Regular" w:cs="Arial"/>
        </w:rPr>
        <w:t xml:space="preserve">, со службена легитимација број </w:t>
      </w:r>
      <w:r w:rsidRPr="007E791F">
        <w:rPr>
          <w:rFonts w:ascii="StobiSerif Regular" w:hAnsi="StobiSerif Regular" w:cs="Arial"/>
        </w:rPr>
        <w:t>28-0010</w:t>
      </w:r>
      <w:r>
        <w:rPr>
          <w:rFonts w:ascii="StobiSerif Regular" w:hAnsi="StobiSerif Regular" w:cs="Arial"/>
        </w:rPr>
        <w:t xml:space="preserve"> и Снежана Михајловска </w:t>
      </w:r>
      <w:r w:rsidRPr="00CB5A66">
        <w:rPr>
          <w:rFonts w:ascii="StobiSerif Regular" w:hAnsi="StobiSerif Regular" w:cs="Arial"/>
        </w:rPr>
        <w:t xml:space="preserve">со службена легитимација број </w:t>
      </w:r>
      <w:r>
        <w:rPr>
          <w:rFonts w:ascii="StobiSerif Regular" w:hAnsi="StobiSerif Regular" w:cs="Arial"/>
        </w:rPr>
        <w:t>28-0008</w:t>
      </w:r>
      <w:r>
        <w:rPr>
          <w:rFonts w:ascii="StobiSerif Regular" w:hAnsi="StobiSerif Regular" w:cs="Arial"/>
          <w:b/>
        </w:rPr>
        <w:t xml:space="preserve"> </w:t>
      </w:r>
      <w:r>
        <w:rPr>
          <w:rFonts w:ascii="StobiSerif Regular" w:hAnsi="StobiSerif Regular" w:cs="Arial"/>
        </w:rPr>
        <w:t>извршија</w:t>
      </w:r>
      <w:r w:rsidRPr="007A58E9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 xml:space="preserve">редовен </w:t>
      </w:r>
      <w:r w:rsidRPr="00CB5A66">
        <w:rPr>
          <w:rFonts w:ascii="StobiSerif Regular" w:hAnsi="StobiSerif Regular" w:cs="Arial"/>
        </w:rPr>
        <w:t xml:space="preserve">инспекциски надзор над субјектот </w:t>
      </w:r>
      <w:r w:rsidRPr="00CB5A66">
        <w:rPr>
          <w:rFonts w:ascii="StobiSerif Regular" w:hAnsi="StobiSerif Regular" w:cs="Arial"/>
          <w:lang w:val="ru-RU"/>
        </w:rPr>
        <w:t>ЈУ</w:t>
      </w:r>
      <w:r>
        <w:rPr>
          <w:rFonts w:ascii="StobiSerif Regular" w:hAnsi="StobiSerif Regular" w:cs="Arial"/>
          <w:lang w:val="ru-RU"/>
        </w:rPr>
        <w:t>М</w:t>
      </w:r>
      <w:r w:rsidRPr="007A58E9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  <w:lang w:val="ru-RU"/>
        </w:rPr>
        <w:t>Ц</w:t>
      </w:r>
      <w:r w:rsidRPr="00CB5A66">
        <w:rPr>
          <w:rFonts w:ascii="StobiSerif Regular" w:hAnsi="StobiSerif Regular" w:cs="Arial"/>
          <w:lang w:val="ru-RU"/>
        </w:rPr>
        <w:t xml:space="preserve">ентар за социјална работа </w:t>
      </w:r>
      <w:r>
        <w:rPr>
          <w:rFonts w:ascii="StobiSerif Regular" w:hAnsi="StobiSerif Regular" w:cs="Arial"/>
        </w:rPr>
        <w:t>Струга</w:t>
      </w:r>
      <w:r w:rsidRPr="00CB5A66">
        <w:rPr>
          <w:rFonts w:ascii="StobiSerif Regular" w:hAnsi="StobiSerif Regular" w:cs="Arial"/>
        </w:rPr>
        <w:t>, со седиште во</w:t>
      </w:r>
      <w:r w:rsidRPr="007A58E9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Струга</w:t>
      </w:r>
      <w:r w:rsidRPr="007A58E9">
        <w:rPr>
          <w:rFonts w:ascii="StobiSerif Regular" w:hAnsi="StobiSerif Regular" w:cs="Arial"/>
          <w:lang w:val="ru-RU"/>
        </w:rPr>
        <w:t xml:space="preserve"> </w:t>
      </w:r>
      <w:r w:rsidRPr="00301649">
        <w:rPr>
          <w:rFonts w:ascii="StobiSerif Regular" w:hAnsi="StobiSerif Regular"/>
        </w:rPr>
        <w:t>ул. Димитар Влахов бб</w:t>
      </w:r>
      <w:r w:rsidRPr="00760CCF">
        <w:rPr>
          <w:rFonts w:ascii="StobiSerif Regular" w:hAnsi="StobiSerif Regular" w:cs="Arial"/>
        </w:rPr>
        <w:t>,</w:t>
      </w:r>
      <w:r w:rsidRPr="007A58E9">
        <w:rPr>
          <w:rFonts w:ascii="StobiSerif Regular" w:hAnsi="StobiSerif Regular" w:cs="Arial"/>
          <w:lang w:val="ru-RU"/>
        </w:rPr>
        <w:t xml:space="preserve"> </w:t>
      </w:r>
      <w:r>
        <w:rPr>
          <w:rFonts w:ascii="StobiSerif Regular" w:hAnsi="StobiSerif Regular" w:cs="Arial"/>
        </w:rPr>
        <w:t>застапуван</w:t>
      </w:r>
      <w:r w:rsidRPr="00CB5A66">
        <w:rPr>
          <w:rFonts w:ascii="StobiSerif Regular" w:hAnsi="StobiSerif Regular" w:cs="Arial"/>
        </w:rPr>
        <w:t xml:space="preserve"> од </w:t>
      </w:r>
      <w:r>
        <w:rPr>
          <w:rFonts w:ascii="StobiSerif Regular" w:hAnsi="StobiSerif Regular" w:cs="Arial"/>
        </w:rPr>
        <w:t>Д</w:t>
      </w:r>
      <w:r w:rsidRPr="00CB5A66">
        <w:rPr>
          <w:rFonts w:ascii="StobiSerif Regular" w:hAnsi="StobiSerif Regular" w:cs="Arial"/>
        </w:rPr>
        <w:t xml:space="preserve">иректорот </w:t>
      </w:r>
      <w:r>
        <w:rPr>
          <w:rFonts w:ascii="StobiSerif Regular" w:hAnsi="StobiSerif Regular"/>
          <w:color w:val="000000"/>
        </w:rPr>
        <w:t>Мевмед Халил</w:t>
      </w:r>
      <w:r w:rsidRPr="00301649">
        <w:rPr>
          <w:rFonts w:ascii="StobiSerif Regular" w:hAnsi="StobiSerif Regular"/>
          <w:color w:val="000000"/>
        </w:rPr>
        <w:t>и</w:t>
      </w:r>
      <w:r>
        <w:rPr>
          <w:rFonts w:ascii="StobiSerif Regular" w:hAnsi="StobiSerif Regular" w:cs="Arial"/>
        </w:rPr>
        <w:t xml:space="preserve"> со Записник број ИП1 16-8</w:t>
      </w:r>
      <w:r w:rsidRPr="00CB5A66">
        <w:rPr>
          <w:rFonts w:ascii="StobiSerif Regular" w:hAnsi="StobiSerif Regular" w:cs="Arial"/>
        </w:rPr>
        <w:t xml:space="preserve"> од</w:t>
      </w:r>
      <w:r>
        <w:rPr>
          <w:rFonts w:ascii="StobiSerif Regular" w:hAnsi="StobiSerif Regular" w:cs="Arial"/>
        </w:rPr>
        <w:t xml:space="preserve"> 23.05.2024 година</w:t>
      </w:r>
      <w:r w:rsidRPr="00CB5A66">
        <w:rPr>
          <w:rFonts w:ascii="StobiSerif Regular" w:hAnsi="StobiSerif Regular" w:cs="Arial"/>
        </w:rPr>
        <w:t xml:space="preserve">, ја утврди фактичката состојба и врз основа начлен </w:t>
      </w:r>
      <w:r w:rsidRPr="00CB5A66">
        <w:rPr>
          <w:rFonts w:ascii="StobiSerif Regular" w:hAnsi="StobiSerif Regular" w:cs="Arial"/>
          <w:lang w:val="ru-RU"/>
        </w:rPr>
        <w:t xml:space="preserve">338  </w:t>
      </w:r>
      <w:r w:rsidRPr="00CB5A66">
        <w:rPr>
          <w:rFonts w:ascii="StobiSerif Regular" w:hAnsi="StobiSerif Regular" w:cs="Arial"/>
        </w:rPr>
        <w:t>од Законот за социјалната заштита („Службен весник на Република Северна Мак</w:t>
      </w:r>
      <w:r>
        <w:rPr>
          <w:rFonts w:ascii="StobiSerif Regular" w:hAnsi="StobiSerif Regular" w:cs="Arial"/>
        </w:rPr>
        <w:t xml:space="preserve">едонија” број 104/2019, 146/2019, 275/2019, 302/2020, 311/2020, </w:t>
      </w:r>
      <w:r>
        <w:rPr>
          <w:rFonts w:ascii="StobiSerif Regular" w:hAnsi="StobiSerif Regular" w:cs="Arial"/>
          <w:szCs w:val="20"/>
        </w:rPr>
        <w:t>163/2021, 294/2021, 99/22, 236/22 и 65/23</w:t>
      </w:r>
      <w:r w:rsidRPr="00CB5A66">
        <w:rPr>
          <w:rFonts w:ascii="StobiSerif Regular" w:hAnsi="StobiSerif Regular" w:cs="Arial"/>
        </w:rPr>
        <w:t xml:space="preserve">), </w:t>
      </w:r>
      <w:r>
        <w:rPr>
          <w:rFonts w:ascii="StobiSerif Regular" w:hAnsi="StobiSerif Regular" w:cs="Arial"/>
        </w:rPr>
        <w:t>на ден 22.05.2024</w:t>
      </w:r>
      <w:r w:rsidRPr="00CB5A66">
        <w:rPr>
          <w:rFonts w:ascii="StobiSerif Regular" w:hAnsi="StobiSerif Regular" w:cs="Arial"/>
        </w:rPr>
        <w:t xml:space="preserve"> година го донесе следното</w:t>
      </w:r>
    </w:p>
    <w:p w:rsidR="002C4815" w:rsidRDefault="002C4815" w:rsidP="007A58E9">
      <w:pPr>
        <w:pStyle w:val="ObrNaziv"/>
        <w:outlineLvl w:val="0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РЕШЕНИЕ</w:t>
      </w:r>
    </w:p>
    <w:p w:rsidR="002C4815" w:rsidRDefault="002C4815" w:rsidP="0080190D">
      <w:pPr>
        <w:ind w:firstLine="720"/>
        <w:jc w:val="both"/>
        <w:rPr>
          <w:rFonts w:cs="StobiSerif Regular"/>
        </w:rPr>
      </w:pPr>
      <w:r w:rsidRPr="00CB5A66">
        <w:rPr>
          <w:rFonts w:cs="Arial"/>
        </w:rPr>
        <w:t>Се наредува</w:t>
      </w:r>
      <w:r w:rsidRPr="00CB5A66">
        <w:rPr>
          <w:rFonts w:cs="Arial"/>
          <w:lang w:val="ru-RU"/>
        </w:rPr>
        <w:t xml:space="preserve"> на</w:t>
      </w:r>
      <w:r w:rsidRPr="007A58E9">
        <w:rPr>
          <w:rFonts w:cs="Arial"/>
          <w:lang w:val="ru-RU"/>
        </w:rPr>
        <w:t xml:space="preserve"> </w:t>
      </w:r>
      <w:r>
        <w:rPr>
          <w:color w:val="000000"/>
        </w:rPr>
        <w:t>Мевмед Халил</w:t>
      </w:r>
      <w:r w:rsidRPr="00301649">
        <w:rPr>
          <w:color w:val="000000"/>
        </w:rPr>
        <w:t>и</w:t>
      </w:r>
      <w:r>
        <w:rPr>
          <w:color w:val="000000"/>
        </w:rPr>
        <w:t>, Директор</w:t>
      </w:r>
      <w:r w:rsidRPr="007A58E9">
        <w:rPr>
          <w:color w:val="000000"/>
          <w:lang w:val="ru-RU"/>
        </w:rPr>
        <w:t xml:space="preserve"> </w:t>
      </w:r>
      <w:r w:rsidRPr="00CB5A66">
        <w:rPr>
          <w:rFonts w:cs="Arial"/>
          <w:lang w:val="ru-RU"/>
        </w:rPr>
        <w:t>на</w:t>
      </w:r>
      <w:r w:rsidRPr="007A58E9">
        <w:rPr>
          <w:rFonts w:cs="Arial"/>
          <w:lang w:val="ru-RU"/>
        </w:rPr>
        <w:t xml:space="preserve">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7A58E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  <w:lang w:val="ru-RU"/>
        </w:rPr>
        <w:t>,</w:t>
      </w:r>
      <w:r w:rsidRPr="00CB5A66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>
        <w:rPr>
          <w:rFonts w:cs="Arial"/>
        </w:rPr>
        <w:t xml:space="preserve"> </w:t>
      </w:r>
      <w:r w:rsidRPr="00CB5A66">
        <w:rPr>
          <w:rFonts w:cs="Arial"/>
        </w:rPr>
        <w:t>подзаконските, општите, поединечните и другите акти донесени врз нивна основа, да ги</w:t>
      </w:r>
      <w:r w:rsidRPr="007A58E9">
        <w:rPr>
          <w:rFonts w:cs="Arial"/>
          <w:lang w:val="ru-RU"/>
        </w:rPr>
        <w:t xml:space="preserve"> </w:t>
      </w:r>
      <w:r w:rsidRPr="00CB5A66">
        <w:rPr>
          <w:rFonts w:cs="Arial"/>
        </w:rPr>
        <w:t xml:space="preserve">преземе следните мерки </w:t>
      </w:r>
      <w:r>
        <w:rPr>
          <w:rFonts w:cs="StobiSerif Regular"/>
        </w:rPr>
        <w:t>во определените рокови:</w:t>
      </w:r>
    </w:p>
    <w:p w:rsidR="002C4815" w:rsidRPr="00611F69" w:rsidRDefault="002C4815" w:rsidP="006C625B">
      <w:pPr>
        <w:pStyle w:val="ListParagraph"/>
        <w:spacing w:before="200" w:after="100"/>
        <w:ind w:left="90"/>
        <w:jc w:val="both"/>
        <w:rPr>
          <w:color w:val="000000"/>
        </w:rPr>
      </w:pPr>
      <w:r>
        <w:rPr>
          <w:rFonts w:cs="Arial"/>
        </w:rPr>
        <w:t xml:space="preserve">               1. </w:t>
      </w:r>
      <w:r w:rsidRPr="00611F69">
        <w:rPr>
          <w:color w:val="000000"/>
        </w:rPr>
        <w:t>Центарот, со започнување  на давањето на услугата на лична асистенција во периодот на взаемно прилагодување помеѓу корисникот и личниот асистент, кој трае најмногу 30 дена, да врши задолжителен увид во домот на корисникот во тој период и да составува записник, согласно член 106 од Законот и член 16 став 3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</w:t>
      </w:r>
    </w:p>
    <w:p w:rsidR="002C4815" w:rsidRDefault="002C4815" w:rsidP="00623C71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 w:cs="StobiSerif Regular"/>
          <w:b/>
          <w:bCs/>
        </w:rPr>
      </w:pPr>
      <w:r>
        <w:rPr>
          <w:rFonts w:ascii="StobiSerif Regular" w:hAnsi="StobiSerif Regular" w:cs="StobiSerif Regular"/>
          <w:b/>
          <w:bCs/>
        </w:rPr>
        <w:t>Рокот за извршување на изречената инспекциска мерка изнесува 30 дена од        приемот на решението и постојано.</w:t>
      </w:r>
    </w:p>
    <w:p w:rsidR="002C4815" w:rsidRPr="00611F69" w:rsidRDefault="002C4815" w:rsidP="006C625B">
      <w:pPr>
        <w:pStyle w:val="ListParagraph"/>
        <w:spacing w:before="200" w:after="100"/>
        <w:ind w:left="90"/>
        <w:jc w:val="both"/>
        <w:rPr>
          <w:color w:val="000000"/>
        </w:rPr>
      </w:pPr>
      <w:r>
        <w:rPr>
          <w:rFonts w:cs="StobiSerif Regular"/>
          <w:b/>
          <w:bCs/>
        </w:rPr>
        <w:t xml:space="preserve">          </w:t>
      </w:r>
      <w:r w:rsidRPr="006C625B">
        <w:rPr>
          <w:rFonts w:cs="StobiSerif Regular"/>
          <w:bCs/>
        </w:rPr>
        <w:t>2.</w:t>
      </w:r>
      <w:r w:rsidRPr="006C625B">
        <w:rPr>
          <w:bCs/>
        </w:rPr>
        <w:t xml:space="preserve"> </w:t>
      </w:r>
      <w:r w:rsidRPr="00611F69">
        <w:rPr>
          <w:color w:val="000000"/>
        </w:rPr>
        <w:t>Стручниот работник заедно со барателот на услугата,  пополнување</w:t>
      </w:r>
      <w:r>
        <w:rPr>
          <w:color w:val="000000"/>
        </w:rPr>
        <w:t>то</w:t>
      </w:r>
      <w:r w:rsidRPr="00611F69">
        <w:rPr>
          <w:color w:val="000000"/>
        </w:rPr>
        <w:t xml:space="preserve"> на образецот Прилог бр.1 - податоци за статусот и потребите на барателот за лична асистенција</w:t>
      </w:r>
      <w:r w:rsidRPr="003340BE">
        <w:rPr>
          <w:color w:val="000000"/>
          <w:lang w:val="ru-RU"/>
        </w:rPr>
        <w:t>,</w:t>
      </w:r>
      <w:r w:rsidRPr="001C221F">
        <w:rPr>
          <w:color w:val="000000"/>
          <w:lang w:val="ru-RU"/>
        </w:rPr>
        <w:t xml:space="preserve"> </w:t>
      </w:r>
      <w:r w:rsidRPr="00611F69">
        <w:rPr>
          <w:color w:val="000000"/>
          <w:lang w:val="ru-RU"/>
        </w:rPr>
        <w:t>да</w:t>
      </w:r>
      <w:r w:rsidRPr="001C221F">
        <w:rPr>
          <w:color w:val="000000"/>
          <w:lang w:val="ru-RU"/>
        </w:rPr>
        <w:t xml:space="preserve"> </w:t>
      </w:r>
      <w:r w:rsidRPr="00611F69">
        <w:rPr>
          <w:color w:val="000000"/>
          <w:lang w:val="ru-RU"/>
        </w:rPr>
        <w:t>го</w:t>
      </w:r>
      <w:r w:rsidRPr="001C221F">
        <w:rPr>
          <w:color w:val="000000"/>
          <w:lang w:val="ru-RU"/>
        </w:rPr>
        <w:t xml:space="preserve"> </w:t>
      </w:r>
      <w:r w:rsidRPr="00611F69">
        <w:rPr>
          <w:color w:val="000000"/>
          <w:lang w:val="ru-RU"/>
        </w:rPr>
        <w:t>пополнува целосно, односно</w:t>
      </w:r>
      <w:r w:rsidRPr="00611F69">
        <w:rPr>
          <w:color w:val="000000"/>
        </w:rPr>
        <w:t xml:space="preserve"> да ја пополнува табелата со временскиот распоред на користење на услугата и обемот на услугата преку утврден број часови неделно за лична асистенција, со цел да се утврди потребниот број на часови определени на месечно ниво во решението за обезбедување на услугата и следењето на реализација на услугата согласно решението, согласно член 106 од Законот за социјалната заштита и член 11 од Правилникот за начинот и обемот на социјалните услуги, нормативите и стандардите за давање на социјалните услуги лична асистенција (,,Службен весник на РСМ,, број 264/2019).</w:t>
      </w:r>
    </w:p>
    <w:p w:rsidR="002C4815" w:rsidRDefault="002C4815" w:rsidP="006C625B">
      <w:pPr>
        <w:pStyle w:val="Normal1"/>
        <w:jc w:val="both"/>
        <w:rPr>
          <w:color w:val="000000"/>
        </w:rPr>
      </w:pPr>
      <w:r w:rsidRPr="00B255B3">
        <w:rPr>
          <w:b/>
          <w:color w:val="000000"/>
        </w:rPr>
        <w:t>Рокот за извршување на изречената  инспекциска мерка</w:t>
      </w:r>
      <w:r>
        <w:rPr>
          <w:b/>
          <w:color w:val="000000"/>
        </w:rPr>
        <w:t xml:space="preserve"> 30</w:t>
      </w:r>
      <w:r w:rsidRPr="00B255B3">
        <w:rPr>
          <w:b/>
          <w:color w:val="000000"/>
        </w:rPr>
        <w:t xml:space="preserve"> дена од приемот на решението</w:t>
      </w:r>
    </w:p>
    <w:p w:rsidR="002C4815" w:rsidRPr="00404CF2" w:rsidRDefault="002C4815" w:rsidP="006C625B">
      <w:pPr>
        <w:pStyle w:val="NormalWeb"/>
        <w:spacing w:after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StobiSerif Regular"/>
          <w:bCs/>
        </w:rPr>
        <w:t xml:space="preserve">         3. </w:t>
      </w:r>
      <w:r>
        <w:rPr>
          <w:rFonts w:ascii="StobiSerif Regular" w:hAnsi="StobiSerif Regular" w:cs="Arial"/>
          <w:sz w:val="22"/>
          <w:szCs w:val="22"/>
        </w:rPr>
        <w:t xml:space="preserve">Стручниот </w:t>
      </w:r>
      <w:r w:rsidRPr="00D60EBE">
        <w:rPr>
          <w:rFonts w:ascii="StobiSerif Regular" w:hAnsi="StobiSerif Regular" w:cs="Arial"/>
          <w:sz w:val="22"/>
          <w:szCs w:val="22"/>
        </w:rPr>
        <w:t>работник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во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Центарот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најмалку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еднаш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месечно</w:t>
      </w:r>
      <w:r>
        <w:rPr>
          <w:rFonts w:ascii="StobiSerif Regular" w:hAnsi="StobiSerif Regular" w:cs="Arial"/>
          <w:sz w:val="22"/>
          <w:szCs w:val="22"/>
        </w:rPr>
        <w:t xml:space="preserve"> да </w:t>
      </w:r>
      <w:r w:rsidRPr="00D60EBE">
        <w:rPr>
          <w:rFonts w:ascii="StobiSerif Regular" w:hAnsi="StobiSerif Regular" w:cs="Arial"/>
          <w:sz w:val="22"/>
          <w:szCs w:val="22"/>
        </w:rPr>
        <w:t>одржува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заеднички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средби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со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корисникот, личниот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асистент, координаторот и други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релевантни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лица, заради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следење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реализација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индивидуалниот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план и активности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предвидени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во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Листата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активности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за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ост</w:t>
      </w:r>
      <w:r>
        <w:rPr>
          <w:rFonts w:ascii="StobiSerif Regular" w:hAnsi="StobiSerif Regular" w:cs="Arial"/>
          <w:sz w:val="22"/>
          <w:szCs w:val="22"/>
        </w:rPr>
        <w:t>ва</w:t>
      </w:r>
      <w:r w:rsidRPr="00D60EBE">
        <w:rPr>
          <w:rFonts w:ascii="StobiSerif Regular" w:hAnsi="StobiSerif Regular" w:cs="Arial"/>
          <w:sz w:val="22"/>
          <w:szCs w:val="22"/>
        </w:rPr>
        <w:t>рување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услугата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лична</w:t>
      </w:r>
      <w:r>
        <w:rPr>
          <w:rFonts w:ascii="StobiSerif Regular" w:hAnsi="StobiSerif Regular" w:cs="Arial"/>
          <w:sz w:val="22"/>
          <w:szCs w:val="22"/>
        </w:rPr>
        <w:t xml:space="preserve"> асистенција, </w:t>
      </w:r>
      <w:r w:rsidRPr="00D60EBE">
        <w:rPr>
          <w:rFonts w:ascii="StobiSerif Regular" w:hAnsi="StobiSerif Regular" w:cs="Arial"/>
          <w:sz w:val="22"/>
          <w:szCs w:val="22"/>
        </w:rPr>
        <w:t>согласност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со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член 106 од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Законот и член 17 од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Правилникот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за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начинот и обемот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социјалните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услуги, нормативите и стандардите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за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давање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социјалните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услуги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лична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асистенција („Службен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весникна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Република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Северна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D60EBE">
        <w:rPr>
          <w:rFonts w:ascii="StobiSerif Regular" w:hAnsi="StobiSerif Regular" w:cs="Arial"/>
          <w:sz w:val="22"/>
          <w:szCs w:val="22"/>
        </w:rPr>
        <w:t>Македонија,, број 264/2019).</w:t>
      </w:r>
    </w:p>
    <w:p w:rsidR="002C4815" w:rsidRDefault="002C4815" w:rsidP="00D840C6">
      <w:pPr>
        <w:pStyle w:val="Normal1"/>
        <w:jc w:val="both"/>
        <w:rPr>
          <w:color w:val="000000"/>
        </w:rPr>
      </w:pPr>
      <w:r w:rsidRPr="00B255B3">
        <w:rPr>
          <w:b/>
          <w:color w:val="000000"/>
        </w:rPr>
        <w:t>Рокот за извршување на изречената  инспекциска мерка</w:t>
      </w:r>
      <w:r>
        <w:rPr>
          <w:b/>
          <w:color w:val="000000"/>
        </w:rPr>
        <w:t xml:space="preserve"> 30</w:t>
      </w:r>
      <w:r w:rsidRPr="00B255B3">
        <w:rPr>
          <w:b/>
          <w:color w:val="000000"/>
        </w:rPr>
        <w:t xml:space="preserve"> дена од приемот на решението</w:t>
      </w:r>
    </w:p>
    <w:p w:rsidR="002C4815" w:rsidRPr="007A58E9" w:rsidRDefault="002C4815" w:rsidP="006902D8">
      <w:pPr>
        <w:ind w:left="90"/>
        <w:jc w:val="both"/>
        <w:rPr>
          <w:rFonts w:cs="StobiSerif Regular"/>
          <w:bCs/>
          <w:color w:val="000000"/>
          <w:lang w:val="ru-RU"/>
        </w:rPr>
      </w:pPr>
      <w:r>
        <w:rPr>
          <w:rFonts w:cs="Arial"/>
          <w:lang w:val="ru-RU"/>
        </w:rPr>
        <w:t xml:space="preserve">           4</w:t>
      </w:r>
      <w:r w:rsidRPr="00CB5A66">
        <w:rPr>
          <w:rFonts w:cs="Arial"/>
          <w:lang w:val="ru-RU"/>
        </w:rPr>
        <w:t>.</w:t>
      </w:r>
      <w:r>
        <w:rPr>
          <w:rFonts w:cs="Arial"/>
          <w:lang w:val="ru-RU"/>
        </w:rPr>
        <w:t xml:space="preserve"> </w:t>
      </w:r>
      <w:r w:rsidRPr="00CB5A66">
        <w:rPr>
          <w:rFonts w:cs="Arial"/>
        </w:rPr>
        <w:t>Субјекто</w:t>
      </w:r>
      <w:r>
        <w:rPr>
          <w:rFonts w:cs="Arial"/>
        </w:rPr>
        <w:t xml:space="preserve">т на инспекциски надзор </w:t>
      </w:r>
      <w:r w:rsidRPr="00CB5A66">
        <w:rPr>
          <w:rFonts w:cs="Arial"/>
        </w:rPr>
        <w:t xml:space="preserve">е должен веднаш по истекот на рокот определен за извршување на инспекциската мерка, а најдоцна во рок од три дена, писмено да го извести </w:t>
      </w:r>
      <w:r>
        <w:rPr>
          <w:rFonts w:cs="StobiSerif Regular"/>
          <w:bCs/>
          <w:color w:val="000000"/>
        </w:rPr>
        <w:t>инспекторите дали се извршени инспекциските мерки</w:t>
      </w:r>
      <w:r>
        <w:rPr>
          <w:rFonts w:cs="Arial"/>
        </w:rPr>
        <w:t>,</w:t>
      </w:r>
      <w:r>
        <w:rPr>
          <w:rFonts w:cs="StobiSerif Regular"/>
          <w:bCs/>
          <w:color w:val="000000"/>
        </w:rPr>
        <w:t xml:space="preserve"> согласно член 334 став 4 од Законот. </w:t>
      </w:r>
    </w:p>
    <w:p w:rsidR="002C4815" w:rsidRDefault="002C4815" w:rsidP="00EC71D2">
      <w:pPr>
        <w:pStyle w:val="ObrText1"/>
        <w:rPr>
          <w:rFonts w:ascii="StobiSerif Regular" w:hAnsi="StobiSerif Regular" w:cs="Arial"/>
        </w:rPr>
      </w:pPr>
      <w:r w:rsidRPr="007A58E9">
        <w:rPr>
          <w:rFonts w:ascii="StobiSerif Regular" w:hAnsi="StobiSerif Regular" w:cs="Arial"/>
          <w:lang w:val="ru-RU"/>
        </w:rPr>
        <w:t xml:space="preserve">            </w:t>
      </w:r>
      <w:r>
        <w:rPr>
          <w:rFonts w:ascii="StobiSerif Regular" w:hAnsi="StobiSerif Regular" w:cs="Arial"/>
          <w:lang w:val="ru-RU"/>
        </w:rPr>
        <w:t>5</w:t>
      </w:r>
      <w:r w:rsidRPr="00CB5A66">
        <w:rPr>
          <w:rFonts w:ascii="StobiSerif Regular" w:hAnsi="StobiSerif Regular" w:cs="Arial"/>
          <w:lang w:val="ru-RU"/>
        </w:rPr>
        <w:t>.</w:t>
      </w:r>
      <w:r>
        <w:rPr>
          <w:rFonts w:ascii="StobiSerif Regular" w:hAnsi="StobiSerif Regular" w:cs="Arial"/>
          <w:lang w:val="ru-RU"/>
        </w:rPr>
        <w:t xml:space="preserve"> </w:t>
      </w:r>
      <w:r w:rsidRPr="00CB5A66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2C4815" w:rsidRDefault="002C4815" w:rsidP="007A58E9">
      <w:pPr>
        <w:pStyle w:val="ObrNaziv"/>
        <w:outlineLvl w:val="0"/>
        <w:rPr>
          <w:rFonts w:ascii="StobiSerif Regular" w:hAnsi="StobiSerif Regular" w:cs="Arial"/>
          <w:b/>
          <w:sz w:val="22"/>
        </w:rPr>
      </w:pPr>
      <w:r w:rsidRPr="00CB5A66">
        <w:rPr>
          <w:rFonts w:ascii="StobiSerif Regular" w:hAnsi="StobiSerif Regular" w:cs="Arial"/>
          <w:b/>
          <w:sz w:val="22"/>
        </w:rPr>
        <w:t>Образложение</w:t>
      </w:r>
    </w:p>
    <w:p w:rsidR="002C4815" w:rsidRPr="00611F69" w:rsidRDefault="002C4815" w:rsidP="00D840C6">
      <w:pPr>
        <w:pStyle w:val="Normal1"/>
        <w:jc w:val="both"/>
      </w:pPr>
      <w:r>
        <w:rPr>
          <w:rFonts w:cs="Arial"/>
        </w:rPr>
        <w:tab/>
      </w:r>
      <w:r w:rsidRPr="00CB5A66">
        <w:rPr>
          <w:rFonts w:cs="Arial"/>
        </w:rPr>
        <w:t xml:space="preserve"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</w:t>
      </w:r>
      <w:r>
        <w:rPr>
          <w:rFonts w:cs="Arial"/>
        </w:rPr>
        <w:t xml:space="preserve">став 1 алинеја 1 </w:t>
      </w:r>
      <w:r w:rsidRPr="00CB5A66">
        <w:rPr>
          <w:rFonts w:cs="Arial"/>
        </w:rPr>
        <w:t>од Законот за социјалната заштита</w:t>
      </w:r>
      <w:r w:rsidRPr="00F64DE7">
        <w:rPr>
          <w:rFonts w:cs="Arial"/>
        </w:rPr>
        <w:t>,</w:t>
      </w:r>
      <w:r w:rsidRPr="007A58E9">
        <w:rPr>
          <w:rFonts w:cs="Arial"/>
          <w:lang w:val="ru-RU"/>
        </w:rPr>
        <w:t xml:space="preserve"> </w:t>
      </w:r>
      <w:r>
        <w:rPr>
          <w:rFonts w:cs="Arial"/>
        </w:rPr>
        <w:t>преку инспекторите Томислав Цветковски</w:t>
      </w:r>
      <w:r w:rsidRPr="00D840C6">
        <w:rPr>
          <w:rFonts w:cs="Arial"/>
        </w:rPr>
        <w:t xml:space="preserve"> </w:t>
      </w:r>
      <w:r w:rsidRPr="00CB5A66">
        <w:rPr>
          <w:rFonts w:cs="Arial"/>
        </w:rPr>
        <w:t xml:space="preserve">со службена легитимација број </w:t>
      </w:r>
      <w:r>
        <w:rPr>
          <w:rFonts w:cs="Arial"/>
        </w:rPr>
        <w:t>28-0004,</w:t>
      </w:r>
      <w:r w:rsidRPr="007A58E9">
        <w:rPr>
          <w:rFonts w:cs="Arial"/>
          <w:lang w:val="ru-RU"/>
        </w:rPr>
        <w:t xml:space="preserve"> </w:t>
      </w:r>
      <w:r>
        <w:rPr>
          <w:rFonts w:cs="Arial"/>
        </w:rPr>
        <w:t xml:space="preserve">Соња Стефановска </w:t>
      </w:r>
      <w:r w:rsidRPr="00CB5A66">
        <w:rPr>
          <w:rFonts w:cs="Arial"/>
        </w:rPr>
        <w:t>со слу</w:t>
      </w:r>
      <w:r>
        <w:rPr>
          <w:rFonts w:cs="Arial"/>
        </w:rPr>
        <w:t xml:space="preserve">жбена легитимација </w:t>
      </w:r>
      <w:r w:rsidRPr="007E791F">
        <w:rPr>
          <w:rFonts w:cs="Arial"/>
        </w:rPr>
        <w:t>28-0010</w:t>
      </w:r>
      <w:r w:rsidRPr="007A58E9">
        <w:rPr>
          <w:rFonts w:cs="Arial"/>
          <w:lang w:val="ru-RU"/>
        </w:rPr>
        <w:t xml:space="preserve"> </w:t>
      </w:r>
      <w:r>
        <w:rPr>
          <w:rFonts w:cs="Arial"/>
        </w:rPr>
        <w:t xml:space="preserve">и Снежана Михајловска </w:t>
      </w:r>
      <w:r w:rsidRPr="00CB5A66">
        <w:rPr>
          <w:rFonts w:cs="Arial"/>
        </w:rPr>
        <w:t xml:space="preserve">со службена легитимација број </w:t>
      </w:r>
      <w:r>
        <w:rPr>
          <w:rFonts w:cs="Arial"/>
        </w:rPr>
        <w:t>28-0008 извршија</w:t>
      </w:r>
      <w:r w:rsidRPr="007A58E9">
        <w:rPr>
          <w:rFonts w:cs="Arial"/>
          <w:lang w:val="ru-RU"/>
        </w:rPr>
        <w:t xml:space="preserve"> </w:t>
      </w:r>
      <w:r>
        <w:rPr>
          <w:rFonts w:cs="Arial"/>
        </w:rPr>
        <w:t>редовен инспекциски надзор  на ден 22.05.2024</w:t>
      </w:r>
      <w:r w:rsidRPr="00CB5A66">
        <w:rPr>
          <w:rFonts w:cs="Arial"/>
        </w:rPr>
        <w:t xml:space="preserve"> година во </w:t>
      </w:r>
      <w:r w:rsidRPr="00CB5A66">
        <w:rPr>
          <w:rFonts w:cs="Arial"/>
          <w:lang w:val="ru-RU"/>
        </w:rPr>
        <w:t>ЈУ</w:t>
      </w:r>
      <w:r>
        <w:rPr>
          <w:rFonts w:cs="Arial"/>
          <w:lang w:val="ru-RU"/>
        </w:rPr>
        <w:t>М</w:t>
      </w:r>
      <w:r w:rsidRPr="007A58E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</w:t>
      </w:r>
      <w:r w:rsidRPr="00CB5A66">
        <w:rPr>
          <w:rFonts w:cs="Arial"/>
          <w:lang w:val="ru-RU"/>
        </w:rPr>
        <w:t xml:space="preserve">ентар за социјална работа </w:t>
      </w:r>
      <w:r>
        <w:rPr>
          <w:rFonts w:cs="Arial"/>
        </w:rPr>
        <w:t>Струга</w:t>
      </w:r>
      <w:r w:rsidRPr="00CB5A66">
        <w:rPr>
          <w:rFonts w:cs="Arial"/>
        </w:rPr>
        <w:t>,</w:t>
      </w:r>
      <w:r w:rsidRPr="00CB5A66">
        <w:rPr>
          <w:rFonts w:cs="Arial"/>
          <w:lang w:val="ru-RU"/>
        </w:rPr>
        <w:t xml:space="preserve"> со седиште во</w:t>
      </w:r>
      <w:r w:rsidRPr="007A58E9">
        <w:rPr>
          <w:rFonts w:cs="Arial"/>
          <w:lang w:val="ru-RU"/>
        </w:rPr>
        <w:t xml:space="preserve"> </w:t>
      </w:r>
      <w:r>
        <w:rPr>
          <w:rFonts w:cs="Arial"/>
        </w:rPr>
        <w:t>Струга</w:t>
      </w:r>
      <w:r w:rsidRPr="007A58E9">
        <w:rPr>
          <w:rFonts w:cs="Arial"/>
          <w:lang w:val="ru-RU"/>
        </w:rPr>
        <w:t xml:space="preserve"> </w:t>
      </w:r>
      <w:r w:rsidRPr="00CB5A66">
        <w:rPr>
          <w:rFonts w:cs="Arial"/>
          <w:color w:val="000000"/>
          <w:shd w:val="clear" w:color="auto" w:fill="FFFFFF"/>
        </w:rPr>
        <w:t>ул. </w:t>
      </w:r>
      <w:r w:rsidRPr="00301649">
        <w:t>Димитар Влахов бб</w:t>
      </w:r>
      <w:r>
        <w:rPr>
          <w:rFonts w:cs="Arial"/>
        </w:rPr>
        <w:t>,</w:t>
      </w:r>
      <w:r w:rsidRPr="007A58E9">
        <w:rPr>
          <w:rFonts w:cs="Arial"/>
          <w:lang w:val="ru-RU"/>
        </w:rPr>
        <w:t xml:space="preserve"> </w:t>
      </w:r>
      <w:r w:rsidRPr="00CB5A66">
        <w:rPr>
          <w:rFonts w:cs="Arial"/>
        </w:rPr>
        <w:t xml:space="preserve">застапувано од </w:t>
      </w:r>
      <w:r>
        <w:rPr>
          <w:rFonts w:cs="Arial"/>
        </w:rPr>
        <w:t>Д</w:t>
      </w:r>
      <w:r w:rsidRPr="00CB5A66">
        <w:rPr>
          <w:rFonts w:cs="Arial"/>
        </w:rPr>
        <w:t xml:space="preserve">иректорот </w:t>
      </w:r>
      <w:r>
        <w:rPr>
          <w:color w:val="000000"/>
        </w:rPr>
        <w:t>Мевмед Халил</w:t>
      </w:r>
      <w:r w:rsidRPr="00301649">
        <w:rPr>
          <w:color w:val="000000"/>
        </w:rPr>
        <w:t>и</w:t>
      </w:r>
      <w:r>
        <w:rPr>
          <w:rFonts w:cs="Arial"/>
        </w:rPr>
        <w:t>и се</w:t>
      </w:r>
      <w:r w:rsidRPr="007A58E9">
        <w:rPr>
          <w:rFonts w:cs="Arial"/>
          <w:lang w:val="ru-RU"/>
        </w:rPr>
        <w:t xml:space="preserve"> </w:t>
      </w:r>
      <w:r>
        <w:rPr>
          <w:rFonts w:cs="Arial"/>
        </w:rPr>
        <w:t>состави Записник број Уп1 16-8 од 23.05.2024</w:t>
      </w:r>
      <w:r w:rsidRPr="00CB5A66">
        <w:rPr>
          <w:rFonts w:cs="Arial"/>
        </w:rPr>
        <w:t xml:space="preserve"> година, </w:t>
      </w:r>
      <w:r w:rsidRPr="00611F69">
        <w:t>во кој се констатирани недостатоци и неправилности во постапувањето на Центарот во постапката за користење услуга на лична асистенција.</w:t>
      </w:r>
    </w:p>
    <w:p w:rsidR="002C4815" w:rsidRDefault="002C4815" w:rsidP="00EE4F3A">
      <w:pPr>
        <w:ind w:firstLine="720"/>
        <w:jc w:val="both"/>
      </w:pPr>
      <w:r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2C4815" w:rsidRPr="006C335F" w:rsidRDefault="002C4815" w:rsidP="006C335F">
      <w:pPr>
        <w:ind w:firstLine="720"/>
        <w:jc w:val="both"/>
        <w:rPr>
          <w:rFonts w:cs="Arial"/>
        </w:rPr>
      </w:pPr>
      <w:r w:rsidRPr="006C335F">
        <w:rPr>
          <w:rFonts w:cs="Arial"/>
        </w:rPr>
        <w:t>Врз основа на изнесеното се одлучи како во диспозитивот на ова решение.</w:t>
      </w:r>
    </w:p>
    <w:p w:rsidR="002C4815" w:rsidRDefault="002C4815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  <w:b/>
        </w:rPr>
        <w:t xml:space="preserve">Правна поука: </w:t>
      </w:r>
      <w:r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2C4815" w:rsidRDefault="002C4815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2C4815" w:rsidRDefault="002C4815" w:rsidP="002A0054">
      <w:pPr>
        <w:pStyle w:val="ObrPouka"/>
        <w:ind w:firstLine="720"/>
        <w:rPr>
          <w:rFonts w:ascii="StobiSerif Regular" w:hAnsi="StobiSerif Regular" w:cs="Arial"/>
        </w:rPr>
      </w:pPr>
      <w:r w:rsidRPr="00CB5A66">
        <w:rPr>
          <w:rFonts w:ascii="StobiSerif Regular" w:hAnsi="StobiSerif Regular"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</w:t>
      </w:r>
      <w:r>
        <w:rPr>
          <w:rFonts w:ascii="StobiSerif Regular" w:hAnsi="StobiSerif Regular" w:cs="Arial"/>
        </w:rPr>
        <w:t>та на децата, под број УП1 16-8 од 31.05.2024</w:t>
      </w:r>
      <w:r w:rsidRPr="00CB5A66">
        <w:rPr>
          <w:rFonts w:ascii="StobiSerif Regular" w:hAnsi="StobiSerif Regular" w:cs="Arial"/>
        </w:rPr>
        <w:t>.</w:t>
      </w:r>
    </w:p>
    <w:p w:rsidR="002C4815" w:rsidRDefault="002C4815" w:rsidP="00A2224F">
      <w:pPr>
        <w:pStyle w:val="ObrPouka"/>
        <w:rPr>
          <w:rFonts w:ascii="StobiSerif Regular" w:hAnsi="StobiSerif Regular" w:cs="Arial"/>
        </w:rPr>
      </w:pPr>
    </w:p>
    <w:p w:rsidR="002C4815" w:rsidRDefault="002C4815" w:rsidP="007A58E9">
      <w:pPr>
        <w:pStyle w:val="Signature"/>
        <w:ind w:left="2160" w:firstLine="720"/>
        <w:outlineLvl w:val="0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Инспектори</w:t>
      </w:r>
      <w:r w:rsidRPr="00CB5A66">
        <w:rPr>
          <w:rFonts w:ascii="StobiSerif Regular" w:hAnsi="StobiSerif Regular" w:cs="Arial"/>
        </w:rPr>
        <w:t xml:space="preserve"> за социјална заштита</w:t>
      </w:r>
    </w:p>
    <w:p w:rsidR="002C4815" w:rsidRDefault="002C4815" w:rsidP="003E295B">
      <w:pPr>
        <w:pStyle w:val="Signature"/>
        <w:ind w:left="2160" w:firstLine="720"/>
        <w:rPr>
          <w:rFonts w:ascii="StobiSerif Regular" w:hAnsi="StobiSerif Regular" w:cs="Arial"/>
        </w:rPr>
      </w:pPr>
    </w:p>
    <w:p w:rsidR="002C4815" w:rsidRPr="00D840C6" w:rsidRDefault="002C4815" w:rsidP="007A58E9">
      <w:pPr>
        <w:pStyle w:val="Signature"/>
        <w:ind w:left="2160" w:firstLine="720"/>
        <w:outlineLvl w:val="0"/>
        <w:rPr>
          <w:rFonts w:ascii="StobiSerif Regular" w:hAnsi="StobiSerif Regular" w:cs="Arial"/>
        </w:rPr>
      </w:pPr>
      <w:r>
        <w:rPr>
          <w:rFonts w:cs="Arial"/>
        </w:rPr>
        <w:t xml:space="preserve">           </w:t>
      </w:r>
      <w:r w:rsidRPr="00D840C6">
        <w:rPr>
          <w:rFonts w:ascii="StobiSerif Regular" w:hAnsi="StobiSerif Regular" w:cs="Arial"/>
        </w:rPr>
        <w:t>Томислав Цветковски</w:t>
      </w:r>
    </w:p>
    <w:p w:rsidR="002C4815" w:rsidRPr="00D840C6" w:rsidRDefault="002C4815" w:rsidP="00B50114">
      <w:pPr>
        <w:pStyle w:val="Signature"/>
        <w:ind w:left="2160" w:firstLine="720"/>
        <w:rPr>
          <w:rFonts w:ascii="StobiSerif Regular" w:hAnsi="StobiSerif Regular" w:cs="Arial"/>
        </w:rPr>
      </w:pPr>
      <w:r w:rsidRPr="00D840C6">
        <w:rPr>
          <w:rFonts w:ascii="StobiSerif Regular" w:hAnsi="StobiSerif Regular" w:cs="Arial"/>
        </w:rPr>
        <w:t xml:space="preserve">     Соња Стефановска</w:t>
      </w:r>
    </w:p>
    <w:p w:rsidR="002C4815" w:rsidRDefault="002C4815" w:rsidP="00224B32">
      <w:pPr>
        <w:pStyle w:val="Signature"/>
        <w:jc w:val="left"/>
        <w:rPr>
          <w:rFonts w:ascii="StobiSerif Regular" w:hAnsi="StobiSerif Regular" w:cs="Arial"/>
        </w:rPr>
      </w:pPr>
      <w:r w:rsidRPr="00D840C6">
        <w:rPr>
          <w:rFonts w:ascii="StobiSerif Regular" w:hAnsi="StobiSerif Regular" w:cs="Arial"/>
        </w:rPr>
        <w:t xml:space="preserve">         </w:t>
      </w:r>
      <w:r>
        <w:rPr>
          <w:rFonts w:ascii="StobiSerif Regular" w:hAnsi="StobiSerif Regular" w:cs="Arial"/>
        </w:rPr>
        <w:t xml:space="preserve"> </w:t>
      </w:r>
      <w:r w:rsidRPr="00D840C6">
        <w:rPr>
          <w:rFonts w:ascii="StobiSerif Regular" w:hAnsi="StobiSerif Regular" w:cs="Arial"/>
        </w:rPr>
        <w:t xml:space="preserve"> Снежана Михајловска</w:t>
      </w:r>
    </w:p>
    <w:p w:rsidR="002C4815" w:rsidRDefault="002C4815" w:rsidP="009923B4">
      <w:pPr>
        <w:pStyle w:val="Signature"/>
        <w:ind w:left="4770" w:hanging="450"/>
        <w:jc w:val="left"/>
        <w:rPr>
          <w:rFonts w:ascii="StobiSerif Regular" w:hAnsi="StobiSerif Regular" w:cs="Arial"/>
        </w:rPr>
      </w:pPr>
    </w:p>
    <w:p w:rsidR="002C4815" w:rsidRPr="00EE36E9" w:rsidRDefault="002C4815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2C4815" w:rsidRPr="00EE36E9" w:rsidSect="00171577">
      <w:headerReference w:type="even" r:id="rId7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15" w:rsidRDefault="002C4815" w:rsidP="00492A01">
      <w:pPr>
        <w:spacing w:after="0" w:line="240" w:lineRule="auto"/>
      </w:pPr>
      <w:r>
        <w:separator/>
      </w:r>
    </w:p>
  </w:endnote>
  <w:endnote w:type="continuationSeparator" w:id="0">
    <w:p w:rsidR="002C4815" w:rsidRDefault="002C4815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Bold">
    <w:altName w:val="Arial"/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altName w:val="Arial"/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15" w:rsidRDefault="002C4815" w:rsidP="00492A01">
      <w:pPr>
        <w:spacing w:after="0" w:line="240" w:lineRule="auto"/>
      </w:pPr>
      <w:r>
        <w:separator/>
      </w:r>
    </w:p>
  </w:footnote>
  <w:footnote w:type="continuationSeparator" w:id="0">
    <w:p w:rsidR="002C4815" w:rsidRDefault="002C4815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15" w:rsidRPr="00784844" w:rsidRDefault="002C4815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14E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0C0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7EE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3E3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74D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E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565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E8F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025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045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21A8"/>
    <w:multiLevelType w:val="hybridMultilevel"/>
    <w:tmpl w:val="BF10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983E49"/>
    <w:multiLevelType w:val="hybridMultilevel"/>
    <w:tmpl w:val="BD02847C"/>
    <w:lvl w:ilvl="0" w:tplc="042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3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4">
    <w:nsid w:val="3FE61CDA"/>
    <w:multiLevelType w:val="multilevel"/>
    <w:tmpl w:val="65B68A4E"/>
    <w:lvl w:ilvl="0">
      <w:start w:val="1"/>
      <w:numFmt w:val="decimal"/>
      <w:suff w:val="space"/>
      <w:lvlText w:val="%1)"/>
      <w:lvlJc w:val="left"/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5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E281A"/>
    <w:multiLevelType w:val="hybridMultilevel"/>
    <w:tmpl w:val="219CAE84"/>
    <w:lvl w:ilvl="0" w:tplc="087E0A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E2DBB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2C2F4E"/>
    <w:multiLevelType w:val="hybridMultilevel"/>
    <w:tmpl w:val="E722B9EC"/>
    <w:lvl w:ilvl="0" w:tplc="1744DB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5A2DAD"/>
    <w:multiLevelType w:val="multilevel"/>
    <w:tmpl w:val="6AD8809A"/>
    <w:lvl w:ilvl="0">
      <w:start w:val="1"/>
      <w:numFmt w:val="decimal"/>
      <w:suff w:val="space"/>
      <w:lvlText w:val="Член %1"/>
      <w:lvlJc w:val="left"/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suff w:val="space"/>
      <w:lvlText w:val="(%2)"/>
      <w:lvlJc w:val="left"/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0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23E94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7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9"/>
  </w:num>
  <w:num w:numId="11">
    <w:abstractNumId w:val="7"/>
  </w:num>
  <w:num w:numId="12">
    <w:abstractNumId w:val="6"/>
  </w:num>
  <w:num w:numId="13">
    <w:abstractNumId w:val="9"/>
  </w:num>
  <w:num w:numId="14">
    <w:abstractNumId w:val="7"/>
  </w:num>
  <w:num w:numId="15">
    <w:abstractNumId w:val="6"/>
  </w:num>
  <w:num w:numId="16">
    <w:abstractNumId w:val="9"/>
  </w:num>
  <w:num w:numId="17">
    <w:abstractNumId w:val="7"/>
  </w:num>
  <w:num w:numId="18">
    <w:abstractNumId w:val="6"/>
  </w:num>
  <w:num w:numId="19">
    <w:abstractNumId w:val="9"/>
  </w:num>
  <w:num w:numId="20">
    <w:abstractNumId w:val="7"/>
  </w:num>
  <w:num w:numId="21">
    <w:abstractNumId w:val="6"/>
  </w:num>
  <w:num w:numId="22">
    <w:abstractNumId w:val="9"/>
  </w:num>
  <w:num w:numId="23">
    <w:abstractNumId w:val="7"/>
  </w:num>
  <w:num w:numId="24">
    <w:abstractNumId w:val="6"/>
  </w:num>
  <w:num w:numId="25">
    <w:abstractNumId w:val="20"/>
  </w:num>
  <w:num w:numId="26">
    <w:abstractNumId w:val="16"/>
  </w:num>
  <w:num w:numId="27">
    <w:abstractNumId w:val="10"/>
  </w:num>
  <w:num w:numId="28">
    <w:abstractNumId w:val="15"/>
  </w:num>
  <w:num w:numId="29">
    <w:abstractNumId w:val="19"/>
  </w:num>
  <w:num w:numId="30">
    <w:abstractNumId w:val="19"/>
  </w:num>
  <w:num w:numId="31">
    <w:abstractNumId w:val="19"/>
  </w:num>
  <w:num w:numId="32">
    <w:abstractNumId w:val="12"/>
  </w:num>
  <w:num w:numId="33">
    <w:abstractNumId w:val="9"/>
  </w:num>
  <w:num w:numId="34">
    <w:abstractNumId w:val="9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14"/>
  </w:num>
  <w:num w:numId="40">
    <w:abstractNumId w:val="14"/>
  </w:num>
  <w:num w:numId="41">
    <w:abstractNumId w:val="18"/>
  </w:num>
  <w:num w:numId="42">
    <w:abstractNumId w:val="13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21"/>
  </w:num>
  <w:num w:numId="51">
    <w:abstractNumId w:val="17"/>
  </w:num>
  <w:num w:numId="52">
    <w:abstractNumId w:val="14"/>
  </w:num>
  <w:num w:numId="5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617"/>
    <w:rsid w:val="000034ED"/>
    <w:rsid w:val="00003742"/>
    <w:rsid w:val="00003CBC"/>
    <w:rsid w:val="00025DE4"/>
    <w:rsid w:val="0002601A"/>
    <w:rsid w:val="00040E24"/>
    <w:rsid w:val="00041EB3"/>
    <w:rsid w:val="0004625C"/>
    <w:rsid w:val="00053A2E"/>
    <w:rsid w:val="000553E5"/>
    <w:rsid w:val="000B2779"/>
    <w:rsid w:val="000C2946"/>
    <w:rsid w:val="000C2E67"/>
    <w:rsid w:val="000C485F"/>
    <w:rsid w:val="000D27B4"/>
    <w:rsid w:val="000D5378"/>
    <w:rsid w:val="000E3D4C"/>
    <w:rsid w:val="000E61DF"/>
    <w:rsid w:val="000E763B"/>
    <w:rsid w:val="00101E79"/>
    <w:rsid w:val="00126F05"/>
    <w:rsid w:val="0013073C"/>
    <w:rsid w:val="001417F1"/>
    <w:rsid w:val="00146C45"/>
    <w:rsid w:val="00153FB7"/>
    <w:rsid w:val="0015732A"/>
    <w:rsid w:val="001633D9"/>
    <w:rsid w:val="00166F3E"/>
    <w:rsid w:val="00167841"/>
    <w:rsid w:val="00170554"/>
    <w:rsid w:val="00171577"/>
    <w:rsid w:val="001722E7"/>
    <w:rsid w:val="0017270D"/>
    <w:rsid w:val="00174804"/>
    <w:rsid w:val="00175B5F"/>
    <w:rsid w:val="0018147F"/>
    <w:rsid w:val="00186A5B"/>
    <w:rsid w:val="00186B3B"/>
    <w:rsid w:val="001B04DF"/>
    <w:rsid w:val="001B1967"/>
    <w:rsid w:val="001C221F"/>
    <w:rsid w:val="001D6651"/>
    <w:rsid w:val="001E3A67"/>
    <w:rsid w:val="001E551F"/>
    <w:rsid w:val="00201F7E"/>
    <w:rsid w:val="002050D8"/>
    <w:rsid w:val="00206C90"/>
    <w:rsid w:val="00212DD1"/>
    <w:rsid w:val="00214610"/>
    <w:rsid w:val="00224B32"/>
    <w:rsid w:val="00237EC1"/>
    <w:rsid w:val="00240975"/>
    <w:rsid w:val="002447D9"/>
    <w:rsid w:val="00246FEB"/>
    <w:rsid w:val="002616EE"/>
    <w:rsid w:val="00263D05"/>
    <w:rsid w:val="00263F45"/>
    <w:rsid w:val="002831BE"/>
    <w:rsid w:val="002836E7"/>
    <w:rsid w:val="0028482B"/>
    <w:rsid w:val="00287E86"/>
    <w:rsid w:val="00292780"/>
    <w:rsid w:val="002A0054"/>
    <w:rsid w:val="002A55DD"/>
    <w:rsid w:val="002A5BBF"/>
    <w:rsid w:val="002B1EC5"/>
    <w:rsid w:val="002B68A2"/>
    <w:rsid w:val="002B7132"/>
    <w:rsid w:val="002C4815"/>
    <w:rsid w:val="002C6892"/>
    <w:rsid w:val="002D1704"/>
    <w:rsid w:val="002D76EF"/>
    <w:rsid w:val="002E4F7A"/>
    <w:rsid w:val="00301649"/>
    <w:rsid w:val="003023BC"/>
    <w:rsid w:val="003079AC"/>
    <w:rsid w:val="0032604F"/>
    <w:rsid w:val="003340BE"/>
    <w:rsid w:val="00340D12"/>
    <w:rsid w:val="003434C0"/>
    <w:rsid w:val="00343A58"/>
    <w:rsid w:val="00373679"/>
    <w:rsid w:val="003753DB"/>
    <w:rsid w:val="00384D8C"/>
    <w:rsid w:val="00387A89"/>
    <w:rsid w:val="00395F49"/>
    <w:rsid w:val="003A28B9"/>
    <w:rsid w:val="003B0742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04CF2"/>
    <w:rsid w:val="00435DE8"/>
    <w:rsid w:val="0043674A"/>
    <w:rsid w:val="0044003A"/>
    <w:rsid w:val="00441EB2"/>
    <w:rsid w:val="004460A4"/>
    <w:rsid w:val="0044748D"/>
    <w:rsid w:val="00447C57"/>
    <w:rsid w:val="0045220E"/>
    <w:rsid w:val="00456508"/>
    <w:rsid w:val="0047002F"/>
    <w:rsid w:val="00490ADE"/>
    <w:rsid w:val="00492A01"/>
    <w:rsid w:val="00494BA0"/>
    <w:rsid w:val="004A1B7D"/>
    <w:rsid w:val="004A407F"/>
    <w:rsid w:val="004B2989"/>
    <w:rsid w:val="004C0FB6"/>
    <w:rsid w:val="004C1204"/>
    <w:rsid w:val="004D7373"/>
    <w:rsid w:val="004E0DE8"/>
    <w:rsid w:val="00526663"/>
    <w:rsid w:val="00526DB2"/>
    <w:rsid w:val="00527091"/>
    <w:rsid w:val="00532BB6"/>
    <w:rsid w:val="00533DDE"/>
    <w:rsid w:val="005354EF"/>
    <w:rsid w:val="00540B84"/>
    <w:rsid w:val="00552FCD"/>
    <w:rsid w:val="005638C6"/>
    <w:rsid w:val="00580858"/>
    <w:rsid w:val="00581399"/>
    <w:rsid w:val="00593242"/>
    <w:rsid w:val="005960A8"/>
    <w:rsid w:val="005A1023"/>
    <w:rsid w:val="005A7C84"/>
    <w:rsid w:val="005B3076"/>
    <w:rsid w:val="005B7998"/>
    <w:rsid w:val="005C1DA5"/>
    <w:rsid w:val="005D158E"/>
    <w:rsid w:val="005D4B38"/>
    <w:rsid w:val="005E142C"/>
    <w:rsid w:val="005F5784"/>
    <w:rsid w:val="00602BE3"/>
    <w:rsid w:val="00604D85"/>
    <w:rsid w:val="006104A4"/>
    <w:rsid w:val="00611F69"/>
    <w:rsid w:val="0061412C"/>
    <w:rsid w:val="00623C71"/>
    <w:rsid w:val="00625F04"/>
    <w:rsid w:val="00631BE9"/>
    <w:rsid w:val="00647C2E"/>
    <w:rsid w:val="006533D4"/>
    <w:rsid w:val="00654928"/>
    <w:rsid w:val="006616D3"/>
    <w:rsid w:val="00663F60"/>
    <w:rsid w:val="00664FF9"/>
    <w:rsid w:val="00685A12"/>
    <w:rsid w:val="006902D8"/>
    <w:rsid w:val="0069413D"/>
    <w:rsid w:val="006A3374"/>
    <w:rsid w:val="006A7B30"/>
    <w:rsid w:val="006B0486"/>
    <w:rsid w:val="006B4CBD"/>
    <w:rsid w:val="006B597B"/>
    <w:rsid w:val="006B659C"/>
    <w:rsid w:val="006C2051"/>
    <w:rsid w:val="006C335F"/>
    <w:rsid w:val="006C625B"/>
    <w:rsid w:val="006C71A1"/>
    <w:rsid w:val="006D19AD"/>
    <w:rsid w:val="006D7F2F"/>
    <w:rsid w:val="00704172"/>
    <w:rsid w:val="00705684"/>
    <w:rsid w:val="00707B2B"/>
    <w:rsid w:val="007140A9"/>
    <w:rsid w:val="00730D78"/>
    <w:rsid w:val="007454B7"/>
    <w:rsid w:val="00746276"/>
    <w:rsid w:val="00760CCF"/>
    <w:rsid w:val="007703C5"/>
    <w:rsid w:val="00783FA8"/>
    <w:rsid w:val="00784844"/>
    <w:rsid w:val="007A052B"/>
    <w:rsid w:val="007A37CF"/>
    <w:rsid w:val="007A58E9"/>
    <w:rsid w:val="007B155B"/>
    <w:rsid w:val="007B1FC3"/>
    <w:rsid w:val="007B7467"/>
    <w:rsid w:val="007C1356"/>
    <w:rsid w:val="007D16E3"/>
    <w:rsid w:val="007D2C5F"/>
    <w:rsid w:val="007D6172"/>
    <w:rsid w:val="007E0E8D"/>
    <w:rsid w:val="007E791F"/>
    <w:rsid w:val="007F0A35"/>
    <w:rsid w:val="007F1E89"/>
    <w:rsid w:val="007F664F"/>
    <w:rsid w:val="0080190D"/>
    <w:rsid w:val="00804717"/>
    <w:rsid w:val="0081365B"/>
    <w:rsid w:val="0081534E"/>
    <w:rsid w:val="008339EC"/>
    <w:rsid w:val="008428EC"/>
    <w:rsid w:val="00846B4B"/>
    <w:rsid w:val="00850057"/>
    <w:rsid w:val="0085413F"/>
    <w:rsid w:val="0087099E"/>
    <w:rsid w:val="008740A1"/>
    <w:rsid w:val="00874313"/>
    <w:rsid w:val="00882C4E"/>
    <w:rsid w:val="0089346B"/>
    <w:rsid w:val="00893F35"/>
    <w:rsid w:val="008A0876"/>
    <w:rsid w:val="008A0D1A"/>
    <w:rsid w:val="008B14A8"/>
    <w:rsid w:val="008B3201"/>
    <w:rsid w:val="008B4C66"/>
    <w:rsid w:val="008C26A2"/>
    <w:rsid w:val="008D2665"/>
    <w:rsid w:val="008D2828"/>
    <w:rsid w:val="008D3E6C"/>
    <w:rsid w:val="008D60D5"/>
    <w:rsid w:val="008E0617"/>
    <w:rsid w:val="008F0C02"/>
    <w:rsid w:val="0090166D"/>
    <w:rsid w:val="0090198E"/>
    <w:rsid w:val="0090553F"/>
    <w:rsid w:val="009141DB"/>
    <w:rsid w:val="0091475A"/>
    <w:rsid w:val="00915DE4"/>
    <w:rsid w:val="009200EE"/>
    <w:rsid w:val="009224BF"/>
    <w:rsid w:val="0092461C"/>
    <w:rsid w:val="00924885"/>
    <w:rsid w:val="00931F77"/>
    <w:rsid w:val="00935B1A"/>
    <w:rsid w:val="0094113F"/>
    <w:rsid w:val="00944006"/>
    <w:rsid w:val="009531DD"/>
    <w:rsid w:val="00955DAD"/>
    <w:rsid w:val="00962D6F"/>
    <w:rsid w:val="00964A71"/>
    <w:rsid w:val="009654C6"/>
    <w:rsid w:val="00972E1A"/>
    <w:rsid w:val="00974C88"/>
    <w:rsid w:val="00976FE0"/>
    <w:rsid w:val="009818BB"/>
    <w:rsid w:val="009850B1"/>
    <w:rsid w:val="009863C7"/>
    <w:rsid w:val="00991C18"/>
    <w:rsid w:val="009923B4"/>
    <w:rsid w:val="009A0C21"/>
    <w:rsid w:val="009A1A77"/>
    <w:rsid w:val="009A4D18"/>
    <w:rsid w:val="009A6511"/>
    <w:rsid w:val="009C0132"/>
    <w:rsid w:val="009D3FEE"/>
    <w:rsid w:val="009D7DAC"/>
    <w:rsid w:val="009F7AE4"/>
    <w:rsid w:val="00A12718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7639"/>
    <w:rsid w:val="00A66623"/>
    <w:rsid w:val="00A67F61"/>
    <w:rsid w:val="00A7231C"/>
    <w:rsid w:val="00A87965"/>
    <w:rsid w:val="00A94909"/>
    <w:rsid w:val="00A9605C"/>
    <w:rsid w:val="00AA448E"/>
    <w:rsid w:val="00AA7C92"/>
    <w:rsid w:val="00AC1CA6"/>
    <w:rsid w:val="00AD2118"/>
    <w:rsid w:val="00AD2C1E"/>
    <w:rsid w:val="00AE0014"/>
    <w:rsid w:val="00AE2672"/>
    <w:rsid w:val="00AF2F1D"/>
    <w:rsid w:val="00B01096"/>
    <w:rsid w:val="00B16460"/>
    <w:rsid w:val="00B17374"/>
    <w:rsid w:val="00B255B3"/>
    <w:rsid w:val="00B30EE9"/>
    <w:rsid w:val="00B42C37"/>
    <w:rsid w:val="00B450F5"/>
    <w:rsid w:val="00B47C34"/>
    <w:rsid w:val="00B50114"/>
    <w:rsid w:val="00B771A9"/>
    <w:rsid w:val="00BA029E"/>
    <w:rsid w:val="00BA353C"/>
    <w:rsid w:val="00BB31E2"/>
    <w:rsid w:val="00BC0810"/>
    <w:rsid w:val="00BC5F8B"/>
    <w:rsid w:val="00BC71A0"/>
    <w:rsid w:val="00BD0E6D"/>
    <w:rsid w:val="00BD2EC7"/>
    <w:rsid w:val="00BE0C3E"/>
    <w:rsid w:val="00BE1D00"/>
    <w:rsid w:val="00BF307F"/>
    <w:rsid w:val="00BF72F6"/>
    <w:rsid w:val="00C129A7"/>
    <w:rsid w:val="00C168D0"/>
    <w:rsid w:val="00C20B4E"/>
    <w:rsid w:val="00C4431C"/>
    <w:rsid w:val="00C46BC1"/>
    <w:rsid w:val="00C46FCE"/>
    <w:rsid w:val="00C56627"/>
    <w:rsid w:val="00C56D51"/>
    <w:rsid w:val="00C67DB7"/>
    <w:rsid w:val="00C74E2D"/>
    <w:rsid w:val="00C76F70"/>
    <w:rsid w:val="00C808AF"/>
    <w:rsid w:val="00C910B5"/>
    <w:rsid w:val="00CA3E2A"/>
    <w:rsid w:val="00CA3F68"/>
    <w:rsid w:val="00CA7717"/>
    <w:rsid w:val="00CB0BEC"/>
    <w:rsid w:val="00CB5A66"/>
    <w:rsid w:val="00CB74F0"/>
    <w:rsid w:val="00CB7E8A"/>
    <w:rsid w:val="00CC083C"/>
    <w:rsid w:val="00CC2765"/>
    <w:rsid w:val="00CC5FCE"/>
    <w:rsid w:val="00CE1EE1"/>
    <w:rsid w:val="00CF34FF"/>
    <w:rsid w:val="00D00A5A"/>
    <w:rsid w:val="00D02351"/>
    <w:rsid w:val="00D02AEF"/>
    <w:rsid w:val="00D032D6"/>
    <w:rsid w:val="00D16B07"/>
    <w:rsid w:val="00D366E6"/>
    <w:rsid w:val="00D3742E"/>
    <w:rsid w:val="00D447F2"/>
    <w:rsid w:val="00D57E4D"/>
    <w:rsid w:val="00D60EBE"/>
    <w:rsid w:val="00D61EBD"/>
    <w:rsid w:val="00D67B1D"/>
    <w:rsid w:val="00D81566"/>
    <w:rsid w:val="00D82066"/>
    <w:rsid w:val="00D83EC6"/>
    <w:rsid w:val="00D840C6"/>
    <w:rsid w:val="00D97C88"/>
    <w:rsid w:val="00DC1C45"/>
    <w:rsid w:val="00DC688D"/>
    <w:rsid w:val="00DD1A61"/>
    <w:rsid w:val="00DD1D9F"/>
    <w:rsid w:val="00DD5595"/>
    <w:rsid w:val="00DF619C"/>
    <w:rsid w:val="00E002C2"/>
    <w:rsid w:val="00E07C32"/>
    <w:rsid w:val="00E136F2"/>
    <w:rsid w:val="00E175AD"/>
    <w:rsid w:val="00E35AE2"/>
    <w:rsid w:val="00E45028"/>
    <w:rsid w:val="00E45F0B"/>
    <w:rsid w:val="00E469E4"/>
    <w:rsid w:val="00E53924"/>
    <w:rsid w:val="00E56153"/>
    <w:rsid w:val="00E62F7F"/>
    <w:rsid w:val="00E6394B"/>
    <w:rsid w:val="00E725AA"/>
    <w:rsid w:val="00E8043E"/>
    <w:rsid w:val="00E91754"/>
    <w:rsid w:val="00EA18F7"/>
    <w:rsid w:val="00EA2EF4"/>
    <w:rsid w:val="00EC2042"/>
    <w:rsid w:val="00EC578F"/>
    <w:rsid w:val="00EC71D2"/>
    <w:rsid w:val="00ED51D5"/>
    <w:rsid w:val="00EE36E9"/>
    <w:rsid w:val="00EE3828"/>
    <w:rsid w:val="00EE4F3A"/>
    <w:rsid w:val="00EF1211"/>
    <w:rsid w:val="00F12105"/>
    <w:rsid w:val="00F209E7"/>
    <w:rsid w:val="00F304D2"/>
    <w:rsid w:val="00F3115E"/>
    <w:rsid w:val="00F550A5"/>
    <w:rsid w:val="00F639C9"/>
    <w:rsid w:val="00F64DE7"/>
    <w:rsid w:val="00F66A6B"/>
    <w:rsid w:val="00F66BCC"/>
    <w:rsid w:val="00F73DC0"/>
    <w:rsid w:val="00F750D9"/>
    <w:rsid w:val="00F75F69"/>
    <w:rsid w:val="00F801EE"/>
    <w:rsid w:val="00FB54CC"/>
    <w:rsid w:val="00FC6EE9"/>
    <w:rsid w:val="00FC792D"/>
    <w:rsid w:val="00FD0D43"/>
    <w:rsid w:val="00FD2B47"/>
    <w:rsid w:val="00FE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387A89"/>
    <w:pPr>
      <w:keepNext/>
      <w:numPr>
        <w:numId w:val="25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25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A89"/>
    <w:rPr>
      <w:rFonts w:ascii="StobiSans Regular" w:hAnsi="StobiSans Regular"/>
      <w:lang w:eastAsia="en-US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25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7B1D"/>
    <w:rPr>
      <w:rFonts w:ascii="StobiSans Regular" w:hAnsi="StobiSans Regular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32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7B1D"/>
    <w:rPr>
      <w:rFonts w:ascii="StobiSans Regular" w:hAnsi="StobiSans Regular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28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32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E142C"/>
    <w:rPr>
      <w:rFonts w:ascii="StobiSerif Regular" w:hAnsi="StobiSerif Regular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basedOn w:val="DefaultParagraphFont"/>
    <w:uiPriority w:val="99"/>
    <w:rsid w:val="007E0E8D"/>
    <w:rPr>
      <w:rFonts w:cs="Times New Roman"/>
    </w:rPr>
  </w:style>
  <w:style w:type="character" w:styleId="PageNumber">
    <w:name w:val="page number"/>
    <w:basedOn w:val="DefaultParagraphFont"/>
    <w:uiPriority w:val="99"/>
    <w:rsid w:val="00B01096"/>
    <w:rPr>
      <w:rFonts w:cs="Times New Roman"/>
    </w:rPr>
  </w:style>
  <w:style w:type="paragraph" w:customStyle="1" w:styleId="Normal1">
    <w:name w:val="Normal1"/>
    <w:uiPriority w:val="99"/>
    <w:rsid w:val="006C625B"/>
    <w:pPr>
      <w:spacing w:after="200" w:line="276" w:lineRule="auto"/>
    </w:pPr>
    <w:rPr>
      <w:rFonts w:ascii="StobiSerif Regular" w:hAnsi="StobiSerif Regular" w:cs="StobiSerif Regular"/>
    </w:rPr>
  </w:style>
  <w:style w:type="numbering" w:customStyle="1" w:styleId="a">
    <w:name w:val="Членови"/>
    <w:rsid w:val="00857DF2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7668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515</TotalTime>
  <Pages>3</Pages>
  <Words>778</Words>
  <Characters>4440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78</cp:revision>
  <cp:lastPrinted>2022-05-13T12:25:00Z</cp:lastPrinted>
  <dcterms:created xsi:type="dcterms:W3CDTF">2022-02-17T23:09:00Z</dcterms:created>
  <dcterms:modified xsi:type="dcterms:W3CDTF">2024-07-08T07:41:00Z</dcterms:modified>
</cp:coreProperties>
</file>